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B7D4" w14:textId="02F70AA9" w:rsidR="00EE4568" w:rsidRPr="00EE4568" w:rsidRDefault="00EE4568" w:rsidP="00EE4568">
      <w:pPr>
        <w:pStyle w:val="NoSpacing"/>
        <w:rPr>
          <w:rFonts w:asciiTheme="majorHAnsi" w:hAnsiTheme="majorHAnsi" w:cstheme="minorHAnsi"/>
          <w:b/>
          <w:sz w:val="28"/>
          <w:szCs w:val="24"/>
          <w:u w:val="single"/>
        </w:rPr>
      </w:pPr>
      <w:r w:rsidRPr="00EE4568">
        <w:rPr>
          <w:rFonts w:asciiTheme="majorHAnsi" w:hAnsiTheme="majorHAnsi" w:cstheme="minorHAnsi"/>
          <w:b/>
          <w:sz w:val="28"/>
          <w:szCs w:val="24"/>
          <w:u w:val="single"/>
        </w:rPr>
        <w:t xml:space="preserve">The Commandments of God – Lesson </w:t>
      </w:r>
      <w:r w:rsidR="00604509">
        <w:rPr>
          <w:rFonts w:asciiTheme="majorHAnsi" w:hAnsiTheme="majorHAnsi" w:cstheme="minorHAnsi"/>
          <w:b/>
          <w:sz w:val="28"/>
          <w:szCs w:val="24"/>
          <w:u w:val="single"/>
        </w:rPr>
        <w:t>5</w:t>
      </w:r>
      <w:r>
        <w:rPr>
          <w:rFonts w:asciiTheme="majorHAnsi" w:hAnsiTheme="majorHAnsi" w:cstheme="minorHAnsi"/>
          <w:b/>
          <w:sz w:val="28"/>
          <w:szCs w:val="24"/>
          <w:u w:val="single"/>
        </w:rPr>
        <w:t>:</w:t>
      </w:r>
      <w:r w:rsidRPr="00EE4568">
        <w:rPr>
          <w:rFonts w:asciiTheme="majorHAnsi" w:hAnsiTheme="majorHAnsi" w:cstheme="minorHAnsi"/>
          <w:b/>
          <w:sz w:val="28"/>
          <w:szCs w:val="24"/>
          <w:u w:val="single"/>
        </w:rPr>
        <w:t xml:space="preserve"> </w:t>
      </w:r>
      <w:r w:rsidR="00604509">
        <w:rPr>
          <w:rFonts w:asciiTheme="majorHAnsi" w:hAnsiTheme="majorHAnsi" w:cstheme="minorHAnsi"/>
          <w:b/>
          <w:sz w:val="28"/>
          <w:szCs w:val="24"/>
          <w:u w:val="single"/>
        </w:rPr>
        <w:t>Yom Kippur and the Two Goats</w:t>
      </w:r>
    </w:p>
    <w:p w14:paraId="51CFFEBB" w14:textId="77777777" w:rsidR="00EE4568" w:rsidRDefault="00EE4568" w:rsidP="00EE4568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14:paraId="3695A54C" w14:textId="77777777" w:rsidR="00604509" w:rsidRPr="00DC48E0" w:rsidRDefault="00604509" w:rsidP="00604509">
      <w:pPr>
        <w:pStyle w:val="NoSpacing"/>
        <w:rPr>
          <w:rFonts w:asciiTheme="majorHAnsi" w:hAnsiTheme="majorHAnsi"/>
          <w:b/>
          <w:sz w:val="24"/>
          <w:szCs w:val="24"/>
        </w:rPr>
      </w:pPr>
      <w:r w:rsidRPr="00DC48E0">
        <w:rPr>
          <w:rFonts w:asciiTheme="majorHAnsi" w:hAnsiTheme="majorHAnsi"/>
          <w:b/>
          <w:sz w:val="24"/>
          <w:szCs w:val="24"/>
        </w:rPr>
        <w:t xml:space="preserve">References </w:t>
      </w:r>
    </w:p>
    <w:p w14:paraId="25F3362B" w14:textId="77777777" w:rsidR="00604509" w:rsidRPr="00DC48E0" w:rsidRDefault="00604509" w:rsidP="00604509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7E71D620" w14:textId="77777777" w:rsidR="00604509" w:rsidRPr="00DC48E0" w:rsidRDefault="00604509" w:rsidP="006045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C48E0">
        <w:rPr>
          <w:rFonts w:asciiTheme="majorHAnsi" w:hAnsiTheme="majorHAnsi"/>
          <w:bCs/>
          <w:sz w:val="24"/>
          <w:szCs w:val="24"/>
        </w:rPr>
        <w:t>sa`iyr,</w:t>
      </w:r>
      <w:r w:rsidRPr="00DC48E0">
        <w:rPr>
          <w:rFonts w:asciiTheme="majorHAnsi" w:hAnsiTheme="majorHAnsi"/>
          <w:sz w:val="24"/>
          <w:szCs w:val="24"/>
        </w:rPr>
        <w:t xml:space="preserve">  </w:t>
      </w:r>
      <w:r w:rsidRPr="00DC48E0">
        <w:rPr>
          <w:rFonts w:asciiTheme="majorHAnsi" w:hAnsiTheme="majorHAnsi"/>
          <w:i/>
          <w:iCs/>
          <w:sz w:val="24"/>
          <w:szCs w:val="24"/>
        </w:rPr>
        <w:t>saw-eer'</w:t>
      </w:r>
      <w:r w:rsidRPr="00DC48E0">
        <w:rPr>
          <w:rFonts w:asciiTheme="majorHAnsi" w:hAnsiTheme="majorHAnsi"/>
          <w:sz w:val="24"/>
          <w:szCs w:val="24"/>
        </w:rPr>
        <w:t xml:space="preserve">; or </w:t>
      </w:r>
      <w:r w:rsidRPr="00DC48E0">
        <w:rPr>
          <w:rFonts w:asciiTheme="majorHAnsi" w:hAnsiTheme="majorHAnsi"/>
          <w:bCs/>
          <w:i/>
          <w:iCs/>
          <w:sz w:val="24"/>
          <w:szCs w:val="24"/>
        </w:rPr>
        <w:t>sa</w:t>
      </w:r>
      <w:r w:rsidRPr="00DC48E0">
        <w:rPr>
          <w:rFonts w:asciiTheme="majorHAnsi" w:hAnsiTheme="majorHAnsi"/>
          <w:i/>
          <w:iCs/>
          <w:sz w:val="24"/>
          <w:szCs w:val="24"/>
        </w:rPr>
        <w:t>`ir</w:t>
      </w:r>
      <w:r w:rsidRPr="00DC48E0">
        <w:rPr>
          <w:rFonts w:asciiTheme="majorHAnsi" w:hAnsiTheme="majorHAnsi"/>
          <w:sz w:val="24"/>
          <w:szCs w:val="24"/>
        </w:rPr>
        <w:t xml:space="preserve">, saw-eer'; from Hebrew 8175 (sa`ar); </w:t>
      </w:r>
      <w:r w:rsidRPr="00DC48E0">
        <w:rPr>
          <w:rFonts w:asciiTheme="majorHAnsi" w:hAnsiTheme="majorHAnsi"/>
          <w:i/>
          <w:iCs/>
          <w:sz w:val="24"/>
          <w:szCs w:val="24"/>
        </w:rPr>
        <w:t>shaggy</w:t>
      </w:r>
      <w:r w:rsidRPr="00DC48E0">
        <w:rPr>
          <w:rFonts w:asciiTheme="majorHAnsi" w:hAnsiTheme="majorHAnsi"/>
          <w:sz w:val="24"/>
          <w:szCs w:val="24"/>
        </w:rPr>
        <w:t xml:space="preserve">; as noun, a </w:t>
      </w:r>
      <w:r w:rsidRPr="00DC48E0">
        <w:rPr>
          <w:rFonts w:asciiTheme="majorHAnsi" w:hAnsiTheme="majorHAnsi"/>
          <w:i/>
          <w:iCs/>
          <w:sz w:val="24"/>
          <w:szCs w:val="24"/>
        </w:rPr>
        <w:t>he-goat</w:t>
      </w:r>
      <w:r w:rsidRPr="00DC48E0">
        <w:rPr>
          <w:rFonts w:asciiTheme="majorHAnsi" w:hAnsiTheme="majorHAnsi"/>
          <w:sz w:val="24"/>
          <w:szCs w:val="24"/>
        </w:rPr>
        <w:t xml:space="preserve">; by analogy a </w:t>
      </w:r>
      <w:r w:rsidRPr="00DC48E0">
        <w:rPr>
          <w:rFonts w:asciiTheme="majorHAnsi" w:hAnsiTheme="majorHAnsi"/>
          <w:i/>
          <w:iCs/>
          <w:sz w:val="24"/>
          <w:szCs w:val="24"/>
        </w:rPr>
        <w:t>faun</w:t>
      </w:r>
      <w:r w:rsidRPr="00DC48E0">
        <w:rPr>
          <w:rFonts w:asciiTheme="majorHAnsi" w:hAnsiTheme="majorHAnsi"/>
          <w:sz w:val="24"/>
          <w:szCs w:val="24"/>
        </w:rPr>
        <w:t xml:space="preserve"> :- devil, goat, hairy, kid, rough, satyr.</w:t>
      </w:r>
    </w:p>
    <w:p w14:paraId="703086E7" w14:textId="77777777" w:rsidR="00604509" w:rsidRPr="00DC48E0" w:rsidRDefault="00604509" w:rsidP="00604509">
      <w:pPr>
        <w:pStyle w:val="NoSpacing"/>
        <w:rPr>
          <w:rFonts w:asciiTheme="majorHAnsi" w:hAnsiTheme="majorHAnsi"/>
          <w:sz w:val="24"/>
          <w:szCs w:val="24"/>
        </w:rPr>
      </w:pPr>
    </w:p>
    <w:p w14:paraId="10B440BC" w14:textId="77777777" w:rsidR="00604509" w:rsidRPr="00DC48E0" w:rsidRDefault="00604509" w:rsidP="006045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C48E0">
        <w:rPr>
          <w:rFonts w:asciiTheme="majorHAnsi" w:hAnsiTheme="majorHAnsi"/>
          <w:bCs/>
          <w:sz w:val="24"/>
          <w:szCs w:val="24"/>
        </w:rPr>
        <w:t>gowral,</w:t>
      </w:r>
      <w:r w:rsidRPr="00DC48E0">
        <w:rPr>
          <w:rFonts w:asciiTheme="majorHAnsi" w:hAnsiTheme="majorHAnsi"/>
          <w:sz w:val="24"/>
          <w:szCs w:val="24"/>
        </w:rPr>
        <w:t xml:space="preserve">  </w:t>
      </w:r>
      <w:r w:rsidRPr="00DC48E0">
        <w:rPr>
          <w:rFonts w:asciiTheme="majorHAnsi" w:hAnsiTheme="majorHAnsi"/>
          <w:i/>
          <w:iCs/>
          <w:sz w:val="24"/>
          <w:szCs w:val="24"/>
        </w:rPr>
        <w:t>go-rawl'</w:t>
      </w:r>
      <w:r w:rsidRPr="00DC48E0">
        <w:rPr>
          <w:rFonts w:asciiTheme="majorHAnsi" w:hAnsiTheme="majorHAnsi"/>
          <w:sz w:val="24"/>
          <w:szCs w:val="24"/>
        </w:rPr>
        <w:t xml:space="preserve">; or (shortened) </w:t>
      </w:r>
      <w:r w:rsidRPr="00DC48E0">
        <w:rPr>
          <w:rFonts w:asciiTheme="majorHAnsi" w:hAnsiTheme="majorHAnsi"/>
          <w:bCs/>
          <w:i/>
          <w:iCs/>
          <w:sz w:val="24"/>
          <w:szCs w:val="24"/>
        </w:rPr>
        <w:t>goral</w:t>
      </w:r>
      <w:r w:rsidRPr="00DC48E0">
        <w:rPr>
          <w:rFonts w:asciiTheme="majorHAnsi" w:hAnsiTheme="majorHAnsi"/>
          <w:sz w:val="24"/>
          <w:szCs w:val="24"/>
        </w:rPr>
        <w:t xml:space="preserve">, go-ral'; from an unused root meaning to </w:t>
      </w:r>
      <w:r w:rsidRPr="00DC48E0">
        <w:rPr>
          <w:rFonts w:asciiTheme="majorHAnsi" w:hAnsiTheme="majorHAnsi"/>
          <w:i/>
          <w:iCs/>
          <w:sz w:val="24"/>
          <w:szCs w:val="24"/>
        </w:rPr>
        <w:t>be rough</w:t>
      </w:r>
      <w:r w:rsidRPr="00DC48E0">
        <w:rPr>
          <w:rFonts w:asciiTheme="majorHAnsi" w:hAnsiTheme="majorHAnsi"/>
          <w:sz w:val="24"/>
          <w:szCs w:val="24"/>
        </w:rPr>
        <w:t xml:space="preserve"> (as stone); properly a </w:t>
      </w:r>
      <w:r w:rsidRPr="00DC48E0">
        <w:rPr>
          <w:rFonts w:asciiTheme="majorHAnsi" w:hAnsiTheme="majorHAnsi"/>
          <w:i/>
          <w:iCs/>
          <w:sz w:val="24"/>
          <w:szCs w:val="24"/>
        </w:rPr>
        <w:t>pebble</w:t>
      </w:r>
      <w:r w:rsidRPr="00DC48E0">
        <w:rPr>
          <w:rFonts w:asciiTheme="majorHAnsi" w:hAnsiTheme="majorHAnsi"/>
          <w:sz w:val="24"/>
          <w:szCs w:val="24"/>
        </w:rPr>
        <w:t xml:space="preserve">, i.e. a </w:t>
      </w:r>
      <w:r w:rsidRPr="00DC48E0">
        <w:rPr>
          <w:rFonts w:asciiTheme="majorHAnsi" w:hAnsiTheme="majorHAnsi"/>
          <w:i/>
          <w:iCs/>
          <w:sz w:val="24"/>
          <w:szCs w:val="24"/>
        </w:rPr>
        <w:t>lot</w:t>
      </w:r>
      <w:r w:rsidRPr="00DC48E0">
        <w:rPr>
          <w:rFonts w:asciiTheme="majorHAnsi" w:hAnsiTheme="majorHAnsi"/>
          <w:sz w:val="24"/>
          <w:szCs w:val="24"/>
        </w:rPr>
        <w:t xml:space="preserve"> (small stones being used for that purpose); figurative a </w:t>
      </w:r>
      <w:r w:rsidRPr="00DC48E0">
        <w:rPr>
          <w:rFonts w:asciiTheme="majorHAnsi" w:hAnsiTheme="majorHAnsi"/>
          <w:i/>
          <w:iCs/>
          <w:sz w:val="24"/>
          <w:szCs w:val="24"/>
        </w:rPr>
        <w:t>portion</w:t>
      </w:r>
      <w:r w:rsidRPr="00DC48E0">
        <w:rPr>
          <w:rFonts w:asciiTheme="majorHAnsi" w:hAnsiTheme="majorHAnsi"/>
          <w:sz w:val="24"/>
          <w:szCs w:val="24"/>
        </w:rPr>
        <w:t xml:space="preserve"> or </w:t>
      </w:r>
      <w:r w:rsidRPr="00DC48E0">
        <w:rPr>
          <w:rFonts w:asciiTheme="majorHAnsi" w:hAnsiTheme="majorHAnsi"/>
          <w:i/>
          <w:iCs/>
          <w:sz w:val="24"/>
          <w:szCs w:val="24"/>
        </w:rPr>
        <w:t>destiny</w:t>
      </w:r>
      <w:r w:rsidRPr="00DC48E0">
        <w:rPr>
          <w:rFonts w:asciiTheme="majorHAnsi" w:hAnsiTheme="majorHAnsi"/>
          <w:sz w:val="24"/>
          <w:szCs w:val="24"/>
        </w:rPr>
        <w:t xml:space="preserve"> (as if determined by lot) :- lot.</w:t>
      </w:r>
    </w:p>
    <w:p w14:paraId="6E2426AA" w14:textId="77777777" w:rsidR="00604509" w:rsidRPr="00DC48E0" w:rsidRDefault="00604509" w:rsidP="00604509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7BEC34B3" w14:textId="77777777" w:rsidR="00604509" w:rsidRPr="00DC48E0" w:rsidRDefault="00604509" w:rsidP="006045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C48E0">
        <w:rPr>
          <w:rFonts w:asciiTheme="majorHAnsi" w:hAnsiTheme="majorHAnsi"/>
          <w:bCs/>
          <w:sz w:val="24"/>
          <w:szCs w:val="24"/>
        </w:rPr>
        <w:t>`aza'zel,</w:t>
      </w:r>
      <w:r w:rsidRPr="00DC48E0">
        <w:rPr>
          <w:rFonts w:asciiTheme="majorHAnsi" w:hAnsiTheme="majorHAnsi"/>
          <w:sz w:val="24"/>
          <w:szCs w:val="24"/>
        </w:rPr>
        <w:t xml:space="preserve">  </w:t>
      </w:r>
      <w:r w:rsidRPr="00DC48E0">
        <w:rPr>
          <w:rFonts w:asciiTheme="majorHAnsi" w:hAnsiTheme="majorHAnsi"/>
          <w:i/>
          <w:iCs/>
          <w:sz w:val="24"/>
          <w:szCs w:val="24"/>
        </w:rPr>
        <w:t>az-aw-zale'</w:t>
      </w:r>
      <w:r w:rsidRPr="00DC48E0">
        <w:rPr>
          <w:rFonts w:asciiTheme="majorHAnsi" w:hAnsiTheme="majorHAnsi"/>
          <w:sz w:val="24"/>
          <w:szCs w:val="24"/>
        </w:rPr>
        <w:t xml:space="preserve">; from Hebrew 5795 (`ez) and Hebrew 235 ('azal); </w:t>
      </w:r>
      <w:r w:rsidRPr="00DC48E0">
        <w:rPr>
          <w:rFonts w:asciiTheme="majorHAnsi" w:hAnsiTheme="majorHAnsi"/>
          <w:i/>
          <w:iCs/>
          <w:sz w:val="24"/>
          <w:szCs w:val="24"/>
        </w:rPr>
        <w:t>goat of departure</w:t>
      </w:r>
      <w:r w:rsidRPr="00DC48E0">
        <w:rPr>
          <w:rFonts w:asciiTheme="majorHAnsi" w:hAnsiTheme="majorHAnsi"/>
          <w:sz w:val="24"/>
          <w:szCs w:val="24"/>
        </w:rPr>
        <w:t xml:space="preserve">; the </w:t>
      </w:r>
      <w:r w:rsidRPr="00DC48E0">
        <w:rPr>
          <w:rFonts w:asciiTheme="majorHAnsi" w:hAnsiTheme="majorHAnsi"/>
          <w:i/>
          <w:iCs/>
          <w:sz w:val="24"/>
          <w:szCs w:val="24"/>
        </w:rPr>
        <w:t>scapegoat</w:t>
      </w:r>
      <w:r w:rsidRPr="00DC48E0">
        <w:rPr>
          <w:rFonts w:asciiTheme="majorHAnsi" w:hAnsiTheme="majorHAnsi"/>
          <w:sz w:val="24"/>
          <w:szCs w:val="24"/>
        </w:rPr>
        <w:t xml:space="preserve"> :- scapegoat.</w:t>
      </w:r>
    </w:p>
    <w:p w14:paraId="2FAEBB6D" w14:textId="77777777" w:rsidR="00604509" w:rsidRPr="00DC48E0" w:rsidRDefault="00604509" w:rsidP="00604509">
      <w:pPr>
        <w:pStyle w:val="NoSpacing"/>
        <w:rPr>
          <w:rFonts w:asciiTheme="majorHAnsi" w:hAnsiTheme="majorHAnsi"/>
          <w:b/>
          <w:bCs/>
          <w:sz w:val="24"/>
          <w:szCs w:val="24"/>
        </w:rPr>
      </w:pPr>
    </w:p>
    <w:p w14:paraId="5D591CF0" w14:textId="77777777" w:rsidR="00604509" w:rsidRPr="00DC48E0" w:rsidRDefault="00604509" w:rsidP="006045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C48E0">
        <w:rPr>
          <w:rFonts w:asciiTheme="majorHAnsi" w:hAnsiTheme="majorHAnsi"/>
          <w:bCs/>
          <w:sz w:val="24"/>
          <w:szCs w:val="24"/>
        </w:rPr>
        <w:t>chatta'ah,</w:t>
      </w:r>
      <w:r w:rsidRPr="00DC48E0">
        <w:rPr>
          <w:rFonts w:asciiTheme="majorHAnsi" w:hAnsiTheme="majorHAnsi"/>
          <w:sz w:val="24"/>
          <w:szCs w:val="24"/>
        </w:rPr>
        <w:t xml:space="preserve">  </w:t>
      </w:r>
      <w:r w:rsidRPr="00DC48E0">
        <w:rPr>
          <w:rFonts w:asciiTheme="majorHAnsi" w:hAnsiTheme="majorHAnsi"/>
          <w:i/>
          <w:iCs/>
          <w:sz w:val="24"/>
          <w:szCs w:val="24"/>
        </w:rPr>
        <w:t>khat-taw-aw'</w:t>
      </w:r>
      <w:r w:rsidRPr="00DC48E0">
        <w:rPr>
          <w:rFonts w:asciiTheme="majorHAnsi" w:hAnsiTheme="majorHAnsi"/>
          <w:sz w:val="24"/>
          <w:szCs w:val="24"/>
        </w:rPr>
        <w:t xml:space="preserve">; or </w:t>
      </w:r>
      <w:r w:rsidRPr="00DC48E0">
        <w:rPr>
          <w:rFonts w:asciiTheme="majorHAnsi" w:hAnsiTheme="majorHAnsi"/>
          <w:bCs/>
          <w:i/>
          <w:iCs/>
          <w:sz w:val="24"/>
          <w:szCs w:val="24"/>
        </w:rPr>
        <w:t>chatta'th</w:t>
      </w:r>
      <w:r w:rsidRPr="00DC48E0">
        <w:rPr>
          <w:rFonts w:asciiTheme="majorHAnsi" w:hAnsiTheme="majorHAnsi"/>
          <w:sz w:val="24"/>
          <w:szCs w:val="24"/>
        </w:rPr>
        <w:t xml:space="preserve">, khat-tawth'; from Hebrew 2398 (chata'); an </w:t>
      </w:r>
      <w:r w:rsidRPr="00DC48E0">
        <w:rPr>
          <w:rFonts w:asciiTheme="majorHAnsi" w:hAnsiTheme="majorHAnsi"/>
          <w:i/>
          <w:iCs/>
          <w:sz w:val="24"/>
          <w:szCs w:val="24"/>
        </w:rPr>
        <w:t>offence</w:t>
      </w:r>
      <w:r w:rsidRPr="00DC48E0">
        <w:rPr>
          <w:rFonts w:asciiTheme="majorHAnsi" w:hAnsiTheme="majorHAnsi"/>
          <w:sz w:val="24"/>
          <w:szCs w:val="24"/>
        </w:rPr>
        <w:t xml:space="preserve"> (sometimes habitual </w:t>
      </w:r>
      <w:r w:rsidRPr="00DC48E0">
        <w:rPr>
          <w:rFonts w:asciiTheme="majorHAnsi" w:hAnsiTheme="majorHAnsi"/>
          <w:i/>
          <w:iCs/>
          <w:sz w:val="24"/>
          <w:szCs w:val="24"/>
        </w:rPr>
        <w:t>sinfulness</w:t>
      </w:r>
      <w:r w:rsidRPr="00DC48E0">
        <w:rPr>
          <w:rFonts w:asciiTheme="majorHAnsi" w:hAnsiTheme="majorHAnsi"/>
          <w:sz w:val="24"/>
          <w:szCs w:val="24"/>
        </w:rPr>
        <w:t xml:space="preserve">), and its penalty, occasion, sacrifice, or expiation; also (concrete) an </w:t>
      </w:r>
      <w:r w:rsidRPr="00DC48E0">
        <w:rPr>
          <w:rFonts w:asciiTheme="majorHAnsi" w:hAnsiTheme="majorHAnsi"/>
          <w:i/>
          <w:iCs/>
          <w:sz w:val="24"/>
          <w:szCs w:val="24"/>
        </w:rPr>
        <w:t>offender</w:t>
      </w:r>
      <w:r w:rsidRPr="00DC48E0">
        <w:rPr>
          <w:rFonts w:asciiTheme="majorHAnsi" w:hAnsiTheme="majorHAnsi"/>
          <w:sz w:val="24"/>
          <w:szCs w:val="24"/>
        </w:rPr>
        <w:t xml:space="preserve"> :- punishment (of sin), purifying (-fication for sin), sin (-ner, offering).</w:t>
      </w:r>
    </w:p>
    <w:p w14:paraId="3EB802F2" w14:textId="77777777" w:rsidR="00604509" w:rsidRPr="00DC48E0" w:rsidRDefault="00604509" w:rsidP="00604509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3455DD00" w14:textId="77777777" w:rsidR="00604509" w:rsidRPr="00DC48E0" w:rsidRDefault="00604509" w:rsidP="006045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C48E0">
        <w:rPr>
          <w:rFonts w:asciiTheme="majorHAnsi" w:hAnsiTheme="majorHAnsi"/>
          <w:bCs/>
          <w:sz w:val="24"/>
          <w:szCs w:val="24"/>
        </w:rPr>
        <w:t>chata',</w:t>
      </w:r>
      <w:r w:rsidRPr="00DC48E0">
        <w:rPr>
          <w:rFonts w:asciiTheme="majorHAnsi" w:hAnsiTheme="majorHAnsi"/>
          <w:sz w:val="24"/>
          <w:szCs w:val="24"/>
        </w:rPr>
        <w:t xml:space="preserve">  </w:t>
      </w:r>
      <w:r w:rsidRPr="00DC48E0">
        <w:rPr>
          <w:rFonts w:asciiTheme="majorHAnsi" w:hAnsiTheme="majorHAnsi"/>
          <w:i/>
          <w:iCs/>
          <w:sz w:val="24"/>
          <w:szCs w:val="24"/>
        </w:rPr>
        <w:t>khaw-taw'</w:t>
      </w:r>
      <w:r w:rsidRPr="00DC48E0">
        <w:rPr>
          <w:rFonts w:asciiTheme="majorHAnsi" w:hAnsiTheme="majorHAnsi"/>
          <w:sz w:val="24"/>
          <w:szCs w:val="24"/>
        </w:rPr>
        <w:t xml:space="preserve">; a primitive root; properly to </w:t>
      </w:r>
      <w:r w:rsidRPr="00DC48E0">
        <w:rPr>
          <w:rFonts w:asciiTheme="majorHAnsi" w:hAnsiTheme="majorHAnsi"/>
          <w:i/>
          <w:iCs/>
          <w:sz w:val="24"/>
          <w:szCs w:val="24"/>
        </w:rPr>
        <w:t>miss</w:t>
      </w:r>
      <w:r w:rsidRPr="00DC48E0">
        <w:rPr>
          <w:rFonts w:asciiTheme="majorHAnsi" w:hAnsiTheme="majorHAnsi"/>
          <w:sz w:val="24"/>
          <w:szCs w:val="24"/>
        </w:rPr>
        <w:t xml:space="preserve">; hence (figurative and general) to </w:t>
      </w:r>
      <w:r w:rsidRPr="00DC48E0">
        <w:rPr>
          <w:rFonts w:asciiTheme="majorHAnsi" w:hAnsiTheme="majorHAnsi"/>
          <w:i/>
          <w:iCs/>
          <w:sz w:val="24"/>
          <w:szCs w:val="24"/>
        </w:rPr>
        <w:t>sin</w:t>
      </w:r>
      <w:r w:rsidRPr="00DC48E0">
        <w:rPr>
          <w:rFonts w:asciiTheme="majorHAnsi" w:hAnsiTheme="majorHAnsi"/>
          <w:sz w:val="24"/>
          <w:szCs w:val="24"/>
        </w:rPr>
        <w:t xml:space="preserve">; by inferance to </w:t>
      </w:r>
      <w:r w:rsidRPr="00DC48E0">
        <w:rPr>
          <w:rFonts w:asciiTheme="majorHAnsi" w:hAnsiTheme="majorHAnsi"/>
          <w:i/>
          <w:iCs/>
          <w:sz w:val="24"/>
          <w:szCs w:val="24"/>
        </w:rPr>
        <w:t>forfeit, lack, expiate, repent</w:t>
      </w:r>
      <w:r w:rsidRPr="00DC48E0">
        <w:rPr>
          <w:rFonts w:asciiTheme="majorHAnsi" w:hAnsiTheme="majorHAnsi"/>
          <w:sz w:val="24"/>
          <w:szCs w:val="24"/>
        </w:rPr>
        <w:t xml:space="preserve">, (causative) </w:t>
      </w:r>
      <w:r w:rsidRPr="00DC48E0">
        <w:rPr>
          <w:rFonts w:asciiTheme="majorHAnsi" w:hAnsiTheme="majorHAnsi"/>
          <w:i/>
          <w:iCs/>
          <w:sz w:val="24"/>
          <w:szCs w:val="24"/>
        </w:rPr>
        <w:t>lead astray, condemn</w:t>
      </w:r>
      <w:r w:rsidRPr="00DC48E0">
        <w:rPr>
          <w:rFonts w:asciiTheme="majorHAnsi" w:hAnsiTheme="majorHAnsi"/>
          <w:sz w:val="24"/>
          <w:szCs w:val="24"/>
        </w:rPr>
        <w:t xml:space="preserve"> :- bear the blame, cleanse, commit [sin], by fault, harm he hath done, loss, miss, (make) offend (-er), offer for sin, purge, purify (self), make reconciliation, (cause, make) sin (-ful, -ness), trespass.</w:t>
      </w:r>
    </w:p>
    <w:p w14:paraId="5D0C0FBB" w14:textId="77777777" w:rsidR="00604509" w:rsidRPr="00DC48E0" w:rsidRDefault="00604509" w:rsidP="00604509">
      <w:pPr>
        <w:pStyle w:val="NoSpacing"/>
        <w:rPr>
          <w:rFonts w:asciiTheme="majorHAnsi" w:hAnsiTheme="majorHAnsi"/>
          <w:sz w:val="24"/>
          <w:szCs w:val="24"/>
        </w:rPr>
      </w:pPr>
    </w:p>
    <w:p w14:paraId="32C464C2" w14:textId="77777777" w:rsidR="00604509" w:rsidRPr="00DC48E0" w:rsidRDefault="00604509" w:rsidP="006045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C48E0">
        <w:rPr>
          <w:rFonts w:asciiTheme="majorHAnsi" w:hAnsiTheme="majorHAnsi"/>
          <w:bCs/>
          <w:sz w:val="24"/>
          <w:szCs w:val="24"/>
        </w:rPr>
        <w:t>anaphero,</w:t>
      </w:r>
      <w:r w:rsidRPr="00DC48E0">
        <w:rPr>
          <w:rFonts w:asciiTheme="majorHAnsi" w:hAnsiTheme="majorHAnsi"/>
          <w:sz w:val="24"/>
          <w:szCs w:val="24"/>
        </w:rPr>
        <w:t xml:space="preserve">  </w:t>
      </w:r>
      <w:r w:rsidRPr="00DC48E0">
        <w:rPr>
          <w:rFonts w:asciiTheme="majorHAnsi" w:hAnsiTheme="majorHAnsi"/>
          <w:i/>
          <w:iCs/>
          <w:sz w:val="24"/>
          <w:szCs w:val="24"/>
        </w:rPr>
        <w:t>an-af-er'-o</w:t>
      </w:r>
      <w:r w:rsidRPr="00DC48E0">
        <w:rPr>
          <w:rFonts w:asciiTheme="majorHAnsi" w:hAnsiTheme="majorHAnsi"/>
          <w:sz w:val="24"/>
          <w:szCs w:val="24"/>
        </w:rPr>
        <w:t xml:space="preserve">; from Greek 303 (ana) and Greek 5342 (phero); to </w:t>
      </w:r>
      <w:r w:rsidRPr="00DC48E0">
        <w:rPr>
          <w:rFonts w:asciiTheme="majorHAnsi" w:hAnsiTheme="majorHAnsi"/>
          <w:i/>
          <w:iCs/>
          <w:sz w:val="24"/>
          <w:szCs w:val="24"/>
        </w:rPr>
        <w:t>take up</w:t>
      </w:r>
      <w:r w:rsidRPr="00DC48E0">
        <w:rPr>
          <w:rFonts w:asciiTheme="majorHAnsi" w:hAnsiTheme="majorHAnsi"/>
          <w:sz w:val="24"/>
          <w:szCs w:val="24"/>
        </w:rPr>
        <w:t xml:space="preserve"> (literal or figurative) :- bear, bring (carry, lead) up, offer (up).</w:t>
      </w:r>
    </w:p>
    <w:p w14:paraId="335A2890" w14:textId="77777777" w:rsidR="00604509" w:rsidRPr="00DC48E0" w:rsidRDefault="00604509" w:rsidP="00604509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24D2FE19" w14:textId="77777777" w:rsidR="00604509" w:rsidRPr="00DC48E0" w:rsidRDefault="00604509" w:rsidP="006045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C48E0">
        <w:rPr>
          <w:rFonts w:asciiTheme="majorHAnsi" w:hAnsiTheme="majorHAnsi"/>
          <w:bCs/>
          <w:sz w:val="24"/>
          <w:szCs w:val="24"/>
        </w:rPr>
        <w:t>Offences - paraptoma,</w:t>
      </w:r>
      <w:r w:rsidRPr="00DC48E0">
        <w:rPr>
          <w:rFonts w:asciiTheme="majorHAnsi" w:hAnsiTheme="majorHAnsi"/>
          <w:sz w:val="24"/>
          <w:szCs w:val="24"/>
        </w:rPr>
        <w:t xml:space="preserve">  </w:t>
      </w:r>
      <w:r w:rsidRPr="00DC48E0">
        <w:rPr>
          <w:rFonts w:asciiTheme="majorHAnsi" w:hAnsiTheme="majorHAnsi"/>
          <w:i/>
          <w:iCs/>
          <w:sz w:val="24"/>
          <w:szCs w:val="24"/>
        </w:rPr>
        <w:t>par-ap'-to-mah</w:t>
      </w:r>
      <w:r w:rsidRPr="00DC48E0">
        <w:rPr>
          <w:rFonts w:asciiTheme="majorHAnsi" w:hAnsiTheme="majorHAnsi"/>
          <w:sz w:val="24"/>
          <w:szCs w:val="24"/>
        </w:rPr>
        <w:t xml:space="preserve">; from Greek 3895 (parapipto); a </w:t>
      </w:r>
      <w:r w:rsidRPr="00DC48E0">
        <w:rPr>
          <w:rFonts w:asciiTheme="majorHAnsi" w:hAnsiTheme="majorHAnsi"/>
          <w:i/>
          <w:iCs/>
          <w:sz w:val="24"/>
          <w:szCs w:val="24"/>
        </w:rPr>
        <w:t>side-slip</w:t>
      </w:r>
      <w:r w:rsidRPr="00DC48E0">
        <w:rPr>
          <w:rFonts w:asciiTheme="majorHAnsi" w:hAnsiTheme="majorHAnsi"/>
          <w:sz w:val="24"/>
          <w:szCs w:val="24"/>
        </w:rPr>
        <w:t xml:space="preserve"> (</w:t>
      </w:r>
      <w:r w:rsidRPr="00DC48E0">
        <w:rPr>
          <w:rFonts w:asciiTheme="majorHAnsi" w:hAnsiTheme="majorHAnsi"/>
          <w:i/>
          <w:iCs/>
          <w:sz w:val="24"/>
          <w:szCs w:val="24"/>
        </w:rPr>
        <w:t>lapse</w:t>
      </w:r>
      <w:r w:rsidRPr="00DC48E0">
        <w:rPr>
          <w:rFonts w:asciiTheme="majorHAnsi" w:hAnsiTheme="majorHAnsi"/>
          <w:sz w:val="24"/>
          <w:szCs w:val="24"/>
        </w:rPr>
        <w:t xml:space="preserve"> or </w:t>
      </w:r>
      <w:r w:rsidRPr="00DC48E0">
        <w:rPr>
          <w:rFonts w:asciiTheme="majorHAnsi" w:hAnsiTheme="majorHAnsi"/>
          <w:i/>
          <w:iCs/>
          <w:sz w:val="24"/>
          <w:szCs w:val="24"/>
        </w:rPr>
        <w:t>deviation</w:t>
      </w:r>
      <w:r w:rsidRPr="00DC48E0">
        <w:rPr>
          <w:rFonts w:asciiTheme="majorHAnsi" w:hAnsiTheme="majorHAnsi"/>
          <w:sz w:val="24"/>
          <w:szCs w:val="24"/>
        </w:rPr>
        <w:t xml:space="preserve">), i.e. (unintentional) </w:t>
      </w:r>
      <w:r w:rsidRPr="00DC48E0">
        <w:rPr>
          <w:rFonts w:asciiTheme="majorHAnsi" w:hAnsiTheme="majorHAnsi"/>
          <w:i/>
          <w:iCs/>
          <w:sz w:val="24"/>
          <w:szCs w:val="24"/>
        </w:rPr>
        <w:t>error</w:t>
      </w:r>
      <w:r w:rsidRPr="00DC48E0">
        <w:rPr>
          <w:rFonts w:asciiTheme="majorHAnsi" w:hAnsiTheme="majorHAnsi"/>
          <w:sz w:val="24"/>
          <w:szCs w:val="24"/>
        </w:rPr>
        <w:t xml:space="preserve"> or (willful) </w:t>
      </w:r>
      <w:r w:rsidRPr="00DC48E0">
        <w:rPr>
          <w:rFonts w:asciiTheme="majorHAnsi" w:hAnsiTheme="majorHAnsi"/>
          <w:i/>
          <w:iCs/>
          <w:sz w:val="24"/>
          <w:szCs w:val="24"/>
        </w:rPr>
        <w:t>transgression</w:t>
      </w:r>
      <w:r w:rsidRPr="00DC48E0">
        <w:rPr>
          <w:rFonts w:asciiTheme="majorHAnsi" w:hAnsiTheme="majorHAnsi"/>
          <w:sz w:val="24"/>
          <w:szCs w:val="24"/>
        </w:rPr>
        <w:t xml:space="preserve"> :- fall, fault, offence, sin, trespass.</w:t>
      </w:r>
    </w:p>
    <w:p w14:paraId="4D6ABA21" w14:textId="77777777" w:rsidR="00604509" w:rsidRPr="00DC48E0" w:rsidRDefault="00604509" w:rsidP="00604509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127374E9" w14:textId="77777777" w:rsidR="00604509" w:rsidRPr="00DC48E0" w:rsidRDefault="00604509" w:rsidP="0060450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C48E0">
        <w:rPr>
          <w:rFonts w:asciiTheme="majorHAnsi" w:hAnsiTheme="majorHAnsi"/>
          <w:bCs/>
          <w:sz w:val="24"/>
          <w:szCs w:val="24"/>
        </w:rPr>
        <w:t>Justification - dikaiosis,</w:t>
      </w:r>
      <w:r w:rsidRPr="00DC48E0">
        <w:rPr>
          <w:rFonts w:asciiTheme="majorHAnsi" w:hAnsiTheme="majorHAnsi"/>
          <w:sz w:val="24"/>
          <w:szCs w:val="24"/>
        </w:rPr>
        <w:t xml:space="preserve">  </w:t>
      </w:r>
      <w:r w:rsidRPr="00DC48E0">
        <w:rPr>
          <w:rFonts w:asciiTheme="majorHAnsi" w:hAnsiTheme="majorHAnsi"/>
          <w:i/>
          <w:iCs/>
          <w:sz w:val="24"/>
          <w:szCs w:val="24"/>
        </w:rPr>
        <w:t>dik-ah'-yo-sis</w:t>
      </w:r>
      <w:r w:rsidRPr="00DC48E0">
        <w:rPr>
          <w:rFonts w:asciiTheme="majorHAnsi" w:hAnsiTheme="majorHAnsi"/>
          <w:sz w:val="24"/>
          <w:szCs w:val="24"/>
        </w:rPr>
        <w:t xml:space="preserve">; from Greek 1344 (dikaioo); </w:t>
      </w:r>
      <w:r w:rsidRPr="00DC48E0">
        <w:rPr>
          <w:rFonts w:asciiTheme="majorHAnsi" w:hAnsiTheme="majorHAnsi"/>
          <w:i/>
          <w:iCs/>
          <w:sz w:val="24"/>
          <w:szCs w:val="24"/>
        </w:rPr>
        <w:t>acquittal</w:t>
      </w:r>
      <w:r w:rsidRPr="00DC48E0">
        <w:rPr>
          <w:rFonts w:asciiTheme="majorHAnsi" w:hAnsiTheme="majorHAnsi"/>
          <w:sz w:val="24"/>
          <w:szCs w:val="24"/>
        </w:rPr>
        <w:t xml:space="preserve"> (for Christ's sake) :- justification.</w:t>
      </w:r>
    </w:p>
    <w:p w14:paraId="344100F7" w14:textId="77777777" w:rsidR="0064387D" w:rsidRDefault="00604509">
      <w:bookmarkStart w:id="0" w:name="_GoBack"/>
      <w:bookmarkEnd w:id="0"/>
    </w:p>
    <w:sectPr w:rsidR="0064387D" w:rsidSect="00EE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A0A"/>
    <w:multiLevelType w:val="hybridMultilevel"/>
    <w:tmpl w:val="66C87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445"/>
    <w:multiLevelType w:val="hybridMultilevel"/>
    <w:tmpl w:val="FC34ECC2"/>
    <w:lvl w:ilvl="0" w:tplc="86980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68"/>
    <w:rsid w:val="000A7791"/>
    <w:rsid w:val="001358D8"/>
    <w:rsid w:val="00604509"/>
    <w:rsid w:val="00E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377E"/>
  <w15:chartTrackingRefBased/>
  <w15:docId w15:val="{04A0F692-DC40-4978-8430-D3CDF31D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EE45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Strachan</dc:creator>
  <cp:keywords/>
  <dc:description/>
  <cp:lastModifiedBy>Bob Strachan</cp:lastModifiedBy>
  <cp:revision>2</cp:revision>
  <dcterms:created xsi:type="dcterms:W3CDTF">2016-10-22T13:11:00Z</dcterms:created>
  <dcterms:modified xsi:type="dcterms:W3CDTF">2016-10-22T13:11:00Z</dcterms:modified>
</cp:coreProperties>
</file>